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9C62" w14:textId="6F9B810B" w:rsidR="00A36807" w:rsidRPr="008E19C1" w:rsidRDefault="00004239" w:rsidP="00DB497D">
      <w:pPr>
        <w:pStyle w:val="Heading1"/>
        <w:spacing w:before="0" w:after="0" w:line="240" w:lineRule="auto"/>
        <w:rPr>
          <w:rFonts w:asciiTheme="minorHAnsi" w:hAnsiTheme="minorHAnsi" w:cstheme="minorHAnsi"/>
          <w:sz w:val="32"/>
        </w:rPr>
      </w:pPr>
      <w:r w:rsidRPr="008E19C1">
        <w:rPr>
          <w:rFonts w:asciiTheme="minorHAnsi" w:hAnsiTheme="minorHAnsi" w:cstheme="minorHAnsi"/>
          <w:sz w:val="32"/>
        </w:rPr>
        <w:t>Fall 20</w:t>
      </w:r>
      <w:r w:rsidR="00784CF8" w:rsidRPr="008E19C1">
        <w:rPr>
          <w:rFonts w:asciiTheme="minorHAnsi" w:hAnsiTheme="minorHAnsi" w:cstheme="minorHAnsi"/>
          <w:sz w:val="32"/>
        </w:rPr>
        <w:t>2</w:t>
      </w:r>
      <w:r w:rsidR="00CC3182">
        <w:rPr>
          <w:rFonts w:asciiTheme="minorHAnsi" w:hAnsiTheme="minorHAnsi" w:cstheme="minorHAnsi"/>
          <w:sz w:val="32"/>
        </w:rPr>
        <w:t>5</w:t>
      </w:r>
      <w:r w:rsidRPr="008E19C1">
        <w:rPr>
          <w:rFonts w:asciiTheme="minorHAnsi" w:hAnsiTheme="minorHAnsi" w:cstheme="minorHAnsi"/>
          <w:sz w:val="32"/>
        </w:rPr>
        <w:t xml:space="preserve"> </w:t>
      </w:r>
      <w:r w:rsidR="00492D4E" w:rsidRPr="008E19C1">
        <w:rPr>
          <w:rFonts w:asciiTheme="minorHAnsi" w:hAnsiTheme="minorHAnsi" w:cstheme="minorHAnsi"/>
          <w:sz w:val="32"/>
        </w:rPr>
        <w:t>Open House</w:t>
      </w:r>
      <w:r w:rsidRPr="008E19C1">
        <w:rPr>
          <w:rFonts w:asciiTheme="minorHAnsi" w:hAnsiTheme="minorHAnsi" w:cstheme="minorHAnsi"/>
          <w:sz w:val="32"/>
        </w:rPr>
        <w:t xml:space="preserve"> | </w:t>
      </w:r>
      <w:r w:rsidR="009D0D0F" w:rsidRPr="008E19C1">
        <w:rPr>
          <w:rFonts w:asciiTheme="minorHAnsi" w:hAnsiTheme="minorHAnsi" w:cstheme="minorHAnsi"/>
          <w:sz w:val="32"/>
        </w:rPr>
        <w:t xml:space="preserve">Saturday, </w:t>
      </w:r>
      <w:r w:rsidR="00821E1B" w:rsidRPr="008E19C1">
        <w:rPr>
          <w:rFonts w:asciiTheme="minorHAnsi" w:hAnsiTheme="minorHAnsi" w:cstheme="minorHAnsi"/>
          <w:sz w:val="32"/>
        </w:rPr>
        <w:t xml:space="preserve">October </w:t>
      </w:r>
      <w:r w:rsidR="00784CF8" w:rsidRPr="008E19C1">
        <w:rPr>
          <w:rFonts w:asciiTheme="minorHAnsi" w:hAnsiTheme="minorHAnsi" w:cstheme="minorHAnsi"/>
          <w:sz w:val="32"/>
        </w:rPr>
        <w:t>2</w:t>
      </w:r>
      <w:r w:rsidR="00CC3182">
        <w:rPr>
          <w:rFonts w:asciiTheme="minorHAnsi" w:hAnsiTheme="minorHAnsi" w:cstheme="minorHAnsi"/>
          <w:sz w:val="32"/>
        </w:rPr>
        <w:t>5</w:t>
      </w:r>
      <w:r w:rsidR="00D15A9E" w:rsidRPr="008E19C1">
        <w:rPr>
          <w:rFonts w:asciiTheme="minorHAnsi" w:hAnsiTheme="minorHAnsi" w:cstheme="minorHAnsi"/>
          <w:sz w:val="32"/>
        </w:rPr>
        <w:t>, 202</w:t>
      </w:r>
      <w:r w:rsidR="00CC3182">
        <w:rPr>
          <w:rFonts w:asciiTheme="minorHAnsi" w:hAnsiTheme="minorHAnsi" w:cstheme="minorHAnsi"/>
          <w:sz w:val="32"/>
        </w:rPr>
        <w:t>5</w:t>
      </w:r>
    </w:p>
    <w:p w14:paraId="62F4F4BD" w14:textId="77777777" w:rsidR="00DB497D" w:rsidRPr="0029328C" w:rsidRDefault="00DB497D" w:rsidP="00DB497D">
      <w:pPr>
        <w:pStyle w:val="ListBullet"/>
        <w:numPr>
          <w:ilvl w:val="0"/>
          <w:numId w:val="0"/>
        </w:numPr>
        <w:spacing w:after="0" w:line="240" w:lineRule="auto"/>
        <w:rPr>
          <w:rFonts w:cstheme="minorHAnsi"/>
          <w:b/>
          <w:color w:val="auto"/>
          <w:sz w:val="22"/>
          <w:szCs w:val="22"/>
        </w:rPr>
      </w:pPr>
    </w:p>
    <w:p w14:paraId="7487D680" w14:textId="1FDD09AA" w:rsidR="00A1601A" w:rsidRPr="00EE12C9" w:rsidRDefault="00013785" w:rsidP="00D5791B">
      <w:pPr>
        <w:rPr>
          <w:rFonts w:eastAsia="Times New Roman" w:cstheme="minorHAnsi"/>
          <w:color w:val="auto"/>
          <w:sz w:val="22"/>
          <w:szCs w:val="22"/>
          <w:lang w:val="en-CA" w:eastAsia="en-US"/>
        </w:rPr>
      </w:pPr>
      <w:r w:rsidRPr="008E19C1">
        <w:rPr>
          <w:rFonts w:cstheme="minorHAnsi"/>
          <w:color w:val="auto"/>
          <w:sz w:val="22"/>
          <w:szCs w:val="22"/>
          <w:highlight w:val="yellow"/>
        </w:rPr>
        <w:t>Volunteer l</w:t>
      </w:r>
      <w:r w:rsidR="009D0D0F" w:rsidRPr="008E19C1">
        <w:rPr>
          <w:rFonts w:cstheme="minorHAnsi"/>
          <w:color w:val="auto"/>
          <w:sz w:val="22"/>
          <w:szCs w:val="22"/>
          <w:highlight w:val="yellow"/>
        </w:rPr>
        <w:t xml:space="preserve">unch: </w:t>
      </w:r>
      <w:r w:rsidR="00646600" w:rsidRPr="008E19C1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 xml:space="preserve">Located </w:t>
      </w:r>
      <w:proofErr w:type="gramStart"/>
      <w:r w:rsidR="00646600" w:rsidRPr="008E19C1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>in</w:t>
      </w:r>
      <w:proofErr w:type="gramEnd"/>
      <w:r w:rsidR="00646600" w:rsidRPr="008E19C1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 xml:space="preserve"> SA6012.</w:t>
      </w:r>
      <w:r w:rsidR="008E19C1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>, 11 a.m.-2 p.m.</w:t>
      </w:r>
      <w:r w:rsidR="00CC3182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 xml:space="preserve"> </w:t>
      </w:r>
      <w:r w:rsidR="008E19C1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br/>
      </w:r>
      <w:r w:rsidR="00A1601A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>LUNCH TICKETS AVAILABLE PER BOOTH.</w:t>
      </w:r>
      <w:r w:rsidR="00CC3182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 xml:space="preserve"> NO TICKET</w:t>
      </w:r>
      <w:r w:rsidR="00A1601A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>,</w:t>
      </w:r>
      <w:r w:rsidR="00CC3182">
        <w:rPr>
          <w:rFonts w:eastAsia="Times New Roman" w:cstheme="minorHAnsi"/>
          <w:color w:val="auto"/>
          <w:sz w:val="22"/>
          <w:szCs w:val="22"/>
          <w:highlight w:val="yellow"/>
          <w:lang w:val="en-CA" w:eastAsia="en-US"/>
        </w:rPr>
        <w:t xml:space="preserve"> NO LUNCH. </w:t>
      </w:r>
      <w:r w:rsidR="00CC3182">
        <w:rPr>
          <w:rFonts w:eastAsia="Times New Roman" w:cstheme="minorHAnsi"/>
          <w:color w:val="auto"/>
          <w:sz w:val="22"/>
          <w:szCs w:val="22"/>
          <w:lang w:val="en-CA" w:eastAsia="en-US"/>
        </w:rPr>
        <w:t>(Departments were asked for prior notice)</w:t>
      </w:r>
    </w:p>
    <w:p w14:paraId="2DC94A71" w14:textId="2C76B493" w:rsidR="00EE12C9" w:rsidRDefault="00A1601A" w:rsidP="00D5791B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  <w: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Keeping things easy this year! </w:t>
      </w:r>
      <w:r w:rsidR="00EE12C9"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Main Contact: </w:t>
      </w:r>
      <w:r w:rsidR="00EE12C9" w:rsidRPr="00EE12C9">
        <w:rPr>
          <w:rFonts w:eastAsia="Times New Roman" w:cstheme="minorHAnsi"/>
          <w:b/>
          <w:color w:val="auto"/>
          <w:sz w:val="24"/>
          <w:szCs w:val="24"/>
          <w:highlight w:val="yellow"/>
          <w:lang w:val="en-CA" w:eastAsia="en-US"/>
        </w:rPr>
        <w:t>Beth Grier</w:t>
      </w:r>
      <w:r w:rsidR="00EE12C9" w:rsidRPr="00EE12C9">
        <w:rPr>
          <w:rFonts w:eastAsia="Times New Roman" w:cstheme="minorHAnsi"/>
          <w:b/>
          <w:color w:val="auto"/>
          <w:sz w:val="24"/>
          <w:szCs w:val="24"/>
          <w:lang w:val="en-CA" w:eastAsia="en-US"/>
        </w:rPr>
        <w:t xml:space="preserve"> </w:t>
      </w:r>
      <w:r w:rsidR="00EE12C9"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>(will be at Crack the Code &amp; Wayfinding Booths (#7 on Floorplan)</w:t>
      </w:r>
    </w:p>
    <w:p w14:paraId="6AFD7297" w14:textId="7602620E" w:rsidR="00EE12C9" w:rsidRDefault="00EE12C9" w:rsidP="00D5791B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  <w: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                                                       1</w:t>
      </w:r>
      <w:proofErr w:type="gramStart"/>
      <w:r w:rsidRPr="00EE12C9">
        <w:rPr>
          <w:rFonts w:eastAsia="Times New Roman" w:cstheme="minorHAnsi"/>
          <w:b/>
          <w:color w:val="auto"/>
          <w:sz w:val="22"/>
          <w:szCs w:val="22"/>
          <w:vertAlign w:val="superscript"/>
          <w:lang w:val="en-CA" w:eastAsia="en-US"/>
        </w:rPr>
        <w:t>st</w:t>
      </w:r>
      <w: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 :</w:t>
      </w:r>
      <w:proofErr w:type="gramEnd"/>
      <w: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 TEAMS               2</w:t>
      </w:r>
      <w:r w:rsidRPr="00EE12C9">
        <w:rPr>
          <w:rFonts w:eastAsia="Times New Roman" w:cstheme="minorHAnsi"/>
          <w:b/>
          <w:color w:val="auto"/>
          <w:sz w:val="22"/>
          <w:szCs w:val="22"/>
          <w:vertAlign w:val="superscript"/>
          <w:lang w:val="en-CA" w:eastAsia="en-US"/>
        </w:rPr>
        <w:t>nd</w:t>
      </w:r>
      <w: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>: 1-403 915 - 6243</w:t>
      </w:r>
    </w:p>
    <w:p w14:paraId="2D74312C" w14:textId="77777777" w:rsidR="00A1601A" w:rsidRDefault="00A1601A" w:rsidP="00D5791B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</w:p>
    <w:p w14:paraId="6B5BD296" w14:textId="28AE4326" w:rsidR="006309E7" w:rsidRDefault="006309E7" w:rsidP="00D5791B">
      <w:pPr>
        <w:rPr>
          <w:rFonts w:eastAsia="Times New Roman" w:cstheme="minorHAnsi"/>
          <w:b/>
          <w:color w:val="auto"/>
          <w:sz w:val="22"/>
          <w:szCs w:val="22"/>
          <w:lang w:eastAsia="en-US"/>
        </w:rPr>
      </w:pPr>
      <w:r w:rsidRPr="006309E7">
        <w:rPr>
          <w:rFonts w:eastAsia="Times New Roman" w:cstheme="minorHAnsi"/>
          <w:b/>
          <w:color w:val="auto"/>
          <w:sz w:val="22"/>
          <w:szCs w:val="22"/>
          <w:lang w:eastAsia="en-US"/>
        </w:rPr>
        <w:t xml:space="preserve">Please arrive </w:t>
      </w:r>
      <w:r w:rsidRPr="006309E7">
        <w:rPr>
          <w:rFonts w:eastAsia="Times New Roman" w:cstheme="minorHAnsi"/>
          <w:b/>
          <w:color w:val="auto"/>
          <w:sz w:val="22"/>
          <w:szCs w:val="22"/>
          <w:highlight w:val="yellow"/>
          <w:lang w:eastAsia="en-US"/>
        </w:rPr>
        <w:t>no later than 9:30 AM to set up</w:t>
      </w:r>
      <w:r w:rsidRPr="006309E7">
        <w:rPr>
          <w:rFonts w:eastAsia="Times New Roman" w:cstheme="minorHAnsi"/>
          <w:b/>
          <w:color w:val="auto"/>
          <w:sz w:val="22"/>
          <w:szCs w:val="22"/>
          <w:lang w:eastAsia="en-US"/>
        </w:rPr>
        <w:t xml:space="preserve">, but you are welcome to </w:t>
      </w:r>
      <w:r w:rsidRPr="00C73281">
        <w:rPr>
          <w:rFonts w:eastAsia="Times New Roman" w:cstheme="minorHAnsi"/>
          <w:b/>
          <w:color w:val="auto"/>
          <w:sz w:val="22"/>
          <w:szCs w:val="22"/>
          <w:u w:val="single"/>
          <w:lang w:eastAsia="en-US"/>
        </w:rPr>
        <w:t>arrive earlier</w:t>
      </w:r>
      <w:r w:rsidRPr="006309E7">
        <w:rPr>
          <w:rFonts w:eastAsia="Times New Roman" w:cstheme="minorHAnsi"/>
          <w:b/>
          <w:color w:val="auto"/>
          <w:sz w:val="22"/>
          <w:szCs w:val="22"/>
          <w:lang w:eastAsia="en-US"/>
        </w:rPr>
        <w:t xml:space="preserve">. Set up must be </w:t>
      </w:r>
      <w:r w:rsidRPr="006309E7">
        <w:rPr>
          <w:rFonts w:eastAsia="Times New Roman" w:cstheme="minorHAnsi"/>
          <w:b/>
          <w:color w:val="auto"/>
          <w:sz w:val="22"/>
          <w:szCs w:val="22"/>
          <w:highlight w:val="yellow"/>
          <w:lang w:eastAsia="en-US"/>
        </w:rPr>
        <w:t>complete</w:t>
      </w:r>
      <w:r>
        <w:rPr>
          <w:rFonts w:eastAsia="Times New Roman" w:cstheme="minorHAnsi"/>
          <w:b/>
          <w:color w:val="auto"/>
          <w:sz w:val="22"/>
          <w:szCs w:val="22"/>
          <w:highlight w:val="yellow"/>
          <w:lang w:eastAsia="en-US"/>
        </w:rPr>
        <w:t>d</w:t>
      </w:r>
      <w:r w:rsidRPr="006309E7">
        <w:rPr>
          <w:rFonts w:eastAsia="Times New Roman" w:cstheme="minorHAnsi"/>
          <w:b/>
          <w:color w:val="auto"/>
          <w:sz w:val="22"/>
          <w:szCs w:val="22"/>
          <w:highlight w:val="yellow"/>
          <w:lang w:eastAsia="en-US"/>
        </w:rPr>
        <w:t xml:space="preserve"> by 9:45 AM.</w:t>
      </w:r>
    </w:p>
    <w:p w14:paraId="114E9626" w14:textId="77777777" w:rsidR="006309E7" w:rsidRDefault="006309E7" w:rsidP="00D5791B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</w:p>
    <w:p w14:paraId="4BB612BD" w14:textId="1A3CE6EF" w:rsidR="00D5791B" w:rsidRPr="0029328C" w:rsidRDefault="00D5791B" w:rsidP="00D5791B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  <w:r w:rsidRPr="0029328C"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 xml:space="preserve">Schedule </w:t>
      </w:r>
      <w:proofErr w:type="gramStart"/>
      <w:r w:rsidRPr="0029328C"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t>at a Glance</w:t>
      </w:r>
      <w:proofErr w:type="gramEnd"/>
    </w:p>
    <w:p w14:paraId="5F6CC737" w14:textId="1368372F" w:rsidR="004128FC" w:rsidRPr="0029328C" w:rsidRDefault="004128FC" w:rsidP="00D5791B">
      <w:pPr>
        <w:rPr>
          <w:rFonts w:eastAsia="Times New Roman" w:cstheme="minorHAnsi"/>
          <w:bCs/>
          <w:color w:val="auto"/>
          <w:sz w:val="22"/>
          <w:szCs w:val="22"/>
          <w:lang w:val="en-CA" w:eastAsia="en-US"/>
        </w:rPr>
      </w:pPr>
      <w:r w:rsidRPr="0029328C">
        <w:rPr>
          <w:rFonts w:eastAsia="Times New Roman" w:cstheme="minorHAnsi"/>
          <w:bCs/>
          <w:color w:val="auto"/>
          <w:sz w:val="22"/>
          <w:szCs w:val="22"/>
          <w:lang w:val="en-CA" w:eastAsia="en-US"/>
        </w:rPr>
        <w:t>Booth Fair</w:t>
      </w:r>
      <w:r w:rsidR="00A85D96" w:rsidRPr="0029328C">
        <w:rPr>
          <w:rFonts w:eastAsia="Times New Roman" w:cstheme="minorHAnsi"/>
          <w:bCs/>
          <w:color w:val="auto"/>
          <w:sz w:val="22"/>
          <w:szCs w:val="22"/>
          <w:lang w:val="en-CA" w:eastAsia="en-US"/>
        </w:rPr>
        <w:t xml:space="preserve"> and Activities</w:t>
      </w:r>
      <w:r w:rsidRPr="0029328C">
        <w:rPr>
          <w:rFonts w:eastAsia="Times New Roman" w:cstheme="minorHAnsi"/>
          <w:bCs/>
          <w:color w:val="auto"/>
          <w:sz w:val="22"/>
          <w:szCs w:val="22"/>
          <w:lang w:val="en-CA" w:eastAsia="en-US"/>
        </w:rPr>
        <w:t>: 10 a.m. – 2 p.m.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340"/>
        <w:gridCol w:w="2380"/>
        <w:gridCol w:w="320"/>
        <w:gridCol w:w="2380"/>
      </w:tblGrid>
      <w:tr w:rsidR="00A1601A" w:rsidRPr="00A85D96" w14:paraId="323004F5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4B8EF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78B4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36A1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A2E5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18AD45E0" w14:textId="77777777" w:rsidTr="00A1601A">
        <w:trPr>
          <w:trHeight w:val="402"/>
        </w:trPr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FE44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757448D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DCADC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28C3A81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A1601A" w:rsidRPr="00A85D96" w14:paraId="136C647C" w14:textId="77777777" w:rsidTr="00A1601A">
        <w:trPr>
          <w:trHeight w:val="402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C8A9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409BD1B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9A1D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32D1431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A1601A" w:rsidRPr="00A85D96" w14:paraId="53EA4BC8" w14:textId="77777777" w:rsidTr="00A1601A">
        <w:trPr>
          <w:trHeight w:val="402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45AD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261BE95F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4AE2B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52A5421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A1601A" w:rsidRPr="00A85D96" w14:paraId="31548B9C" w14:textId="77777777" w:rsidTr="00A1601A">
        <w:trPr>
          <w:trHeight w:val="402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683C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11C17FCB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058DA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706D6F52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A1601A" w:rsidRPr="00A85D96" w14:paraId="7232DC1F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3F8B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25F27769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Booth Fair &amp; Tours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CEA9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894093A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Crack the Code</w:t>
            </w:r>
          </w:p>
        </w:tc>
      </w:tr>
      <w:tr w:rsidR="00A1601A" w:rsidRPr="00A85D96" w14:paraId="309AD68C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3C11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4413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55F5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C75A9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5FACE21C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0F08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696C79C0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10 a.m. to 2 p.m.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9E69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AD4C596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10 a.m. to 1:30 p.m.</w:t>
            </w:r>
          </w:p>
        </w:tc>
      </w:tr>
      <w:tr w:rsidR="00A1601A" w:rsidRPr="00A85D96" w14:paraId="77D53396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6087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230AEED1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Science Commons Atrium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87E3F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A902B2D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Science Commons Atrium</w:t>
            </w:r>
          </w:p>
        </w:tc>
      </w:tr>
      <w:tr w:rsidR="00A1601A" w:rsidRPr="00A85D96" w14:paraId="01CA1343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776F6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222B35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EBB858B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F1EF4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08536158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A1601A" w:rsidRPr="00A85D96" w14:paraId="1C66E672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63A1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19F7E125" w14:textId="520B641D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111F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hideMark/>
          </w:tcPr>
          <w:p w14:paraId="6CEEB371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  <w:r w:rsidRPr="00A85D96"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  <w:t>Students will complete challenges at 5 stations and a final challenge to enter to win a prize draw.</w:t>
            </w:r>
          </w:p>
        </w:tc>
      </w:tr>
      <w:tr w:rsidR="00A1601A" w:rsidRPr="00A85D96" w14:paraId="63A08400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9BFB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222B35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FB817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FDE8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A85EB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2AB18AFE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FD3B5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222B35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975E2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429C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41689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6833DE20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A08CC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032FB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09BDA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DDC6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68D92925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72222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56704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D72D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4A134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65E2FCB0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0ADF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90053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E5EF9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42BC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678EF48E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7862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A2AF5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CD4C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C3B6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A1601A" w:rsidRPr="00A85D96" w14:paraId="09B3EB53" w14:textId="77777777" w:rsidTr="00A1601A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17BC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6FF9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73DB" w14:textId="77777777" w:rsidR="00A1601A" w:rsidRPr="00A85D96" w:rsidRDefault="00A1601A" w:rsidP="00A85D96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6E94" w14:textId="77777777" w:rsidR="00A1601A" w:rsidRPr="00A85D96" w:rsidRDefault="00A1601A" w:rsidP="00A85D96">
            <w:pPr>
              <w:spacing w:after="0" w:line="240" w:lineRule="auto"/>
              <w:rPr>
                <w:rFonts w:eastAsia="Times New Roman" w:cstheme="minorHAns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B6FBF08" w14:textId="77777777" w:rsidR="00EE12C9" w:rsidRDefault="00EE12C9" w:rsidP="00714B26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</w:p>
    <w:p w14:paraId="2CB4115A" w14:textId="77777777" w:rsidR="00EE12C9" w:rsidRDefault="00EE12C9" w:rsidP="00714B26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</w:p>
    <w:p w14:paraId="48D3AE58" w14:textId="77777777" w:rsidR="00EE12C9" w:rsidRDefault="00EE12C9" w:rsidP="00714B26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</w:p>
    <w:p w14:paraId="3CD78F4B" w14:textId="26E5DD83" w:rsidR="00013785" w:rsidRPr="0029328C" w:rsidRDefault="00013785" w:rsidP="00714B26">
      <w:pPr>
        <w:rPr>
          <w:rFonts w:eastAsia="Times New Roman" w:cstheme="minorHAnsi"/>
          <w:b/>
          <w:color w:val="auto"/>
          <w:sz w:val="22"/>
          <w:szCs w:val="22"/>
          <w:lang w:val="en-CA" w:eastAsia="en-US"/>
        </w:rPr>
      </w:pPr>
      <w:r w:rsidRPr="0029328C">
        <w:rPr>
          <w:rFonts w:eastAsia="Times New Roman" w:cstheme="minorHAnsi"/>
          <w:b/>
          <w:color w:val="auto"/>
          <w:sz w:val="22"/>
          <w:szCs w:val="22"/>
          <w:lang w:val="en-CA" w:eastAsia="en-US"/>
        </w:rPr>
        <w:lastRenderedPageBreak/>
        <w:t>Booth Fair</w:t>
      </w:r>
    </w:p>
    <w:p w14:paraId="25BAF68E" w14:textId="2019C88A" w:rsidR="0058080C" w:rsidRPr="0029328C" w:rsidRDefault="00D575AD" w:rsidP="00122CEC">
      <w:pPr>
        <w:pStyle w:val="ListBullet"/>
        <w:spacing w:after="0" w:line="240" w:lineRule="atLeast"/>
        <w:rPr>
          <w:rFonts w:cstheme="minorHAnsi"/>
          <w:b/>
          <w:color w:val="auto"/>
          <w:sz w:val="22"/>
          <w:szCs w:val="22"/>
        </w:rPr>
      </w:pPr>
      <w:r w:rsidRPr="0029328C">
        <w:rPr>
          <w:rFonts w:cstheme="minorHAnsi"/>
          <w:b/>
          <w:color w:val="auto"/>
          <w:sz w:val="22"/>
          <w:szCs w:val="22"/>
        </w:rPr>
        <w:t xml:space="preserve">Faculty of </w:t>
      </w:r>
      <w:r w:rsidR="0058080C" w:rsidRPr="0029328C">
        <w:rPr>
          <w:rFonts w:cstheme="minorHAnsi"/>
          <w:b/>
          <w:color w:val="auto"/>
          <w:sz w:val="22"/>
          <w:szCs w:val="22"/>
        </w:rPr>
        <w:t>Arts &amp; Science Faculty Hub</w:t>
      </w:r>
      <w:r w:rsidRPr="0029328C">
        <w:rPr>
          <w:rFonts w:cstheme="minorHAnsi"/>
          <w:b/>
          <w:color w:val="auto"/>
          <w:sz w:val="22"/>
          <w:szCs w:val="22"/>
        </w:rPr>
        <w:t xml:space="preserve"> (booth fair)</w:t>
      </w:r>
      <w:r w:rsidR="0058080C" w:rsidRPr="0029328C">
        <w:rPr>
          <w:rFonts w:cstheme="minorHAnsi"/>
          <w:b/>
          <w:color w:val="auto"/>
          <w:sz w:val="22"/>
          <w:szCs w:val="22"/>
        </w:rPr>
        <w:t xml:space="preserve"> </w:t>
      </w:r>
      <w:r w:rsidRPr="0029328C">
        <w:rPr>
          <w:rFonts w:cstheme="minorHAnsi"/>
          <w:b/>
          <w:color w:val="auto"/>
          <w:sz w:val="22"/>
          <w:szCs w:val="22"/>
        </w:rPr>
        <w:t xml:space="preserve">&amp; tours </w:t>
      </w:r>
      <w:r w:rsidR="005D216E" w:rsidRPr="0029328C">
        <w:rPr>
          <w:rFonts w:cstheme="minorHAnsi"/>
          <w:b/>
          <w:color w:val="auto"/>
          <w:sz w:val="22"/>
          <w:szCs w:val="22"/>
        </w:rPr>
        <w:t>| 11:00 a.m. - 2:00 p.m.</w:t>
      </w:r>
      <w:r w:rsidR="0058080C" w:rsidRPr="0029328C">
        <w:rPr>
          <w:rFonts w:cstheme="minorHAnsi"/>
          <w:b/>
          <w:color w:val="auto"/>
          <w:sz w:val="22"/>
          <w:szCs w:val="22"/>
        </w:rPr>
        <w:t xml:space="preserve"> | </w:t>
      </w:r>
      <w:r w:rsidR="00C672DA" w:rsidRPr="0029328C">
        <w:rPr>
          <w:rFonts w:cstheme="minorHAnsi"/>
          <w:b/>
          <w:color w:val="auto"/>
          <w:sz w:val="22"/>
          <w:szCs w:val="22"/>
        </w:rPr>
        <w:t>Science Commons Atrium (7</w:t>
      </w:r>
      <w:r w:rsidR="00C672DA" w:rsidRPr="0029328C">
        <w:rPr>
          <w:rFonts w:cstheme="minorHAnsi"/>
          <w:b/>
          <w:color w:val="auto"/>
          <w:sz w:val="22"/>
          <w:szCs w:val="22"/>
          <w:vertAlign w:val="superscript"/>
        </w:rPr>
        <w:t>th</w:t>
      </w:r>
      <w:r w:rsidR="00C672DA" w:rsidRPr="0029328C">
        <w:rPr>
          <w:rFonts w:cstheme="minorHAnsi"/>
          <w:b/>
          <w:color w:val="auto"/>
          <w:sz w:val="22"/>
          <w:szCs w:val="22"/>
        </w:rPr>
        <w:t xml:space="preserve"> floor)</w:t>
      </w:r>
      <w:r w:rsidRPr="0029328C">
        <w:rPr>
          <w:rFonts w:cstheme="minorHAnsi"/>
          <w:b/>
          <w:color w:val="auto"/>
          <w:sz w:val="22"/>
          <w:szCs w:val="22"/>
        </w:rPr>
        <w:t xml:space="preserve"> as marked on the floor pan</w:t>
      </w:r>
    </w:p>
    <w:p w14:paraId="33E2C59B" w14:textId="182F0E08" w:rsidR="0058080C" w:rsidRPr="0029328C" w:rsidRDefault="0058080C" w:rsidP="00122CEC">
      <w:pPr>
        <w:pStyle w:val="ListBullet"/>
        <w:numPr>
          <w:ilvl w:val="1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 xml:space="preserve">Description: Are you ready to meet the professors who will teach your classes? Would you like to learn more about immersing yourself in learning outside the classroom? Do you need help </w:t>
      </w:r>
      <w:r w:rsidR="006A7246" w:rsidRPr="0029328C">
        <w:rPr>
          <w:rFonts w:cstheme="minorHAnsi"/>
          <w:color w:val="auto"/>
          <w:sz w:val="22"/>
          <w:szCs w:val="22"/>
        </w:rPr>
        <w:t>planning</w:t>
      </w:r>
      <w:r w:rsidRPr="0029328C">
        <w:rPr>
          <w:rFonts w:cstheme="minorHAnsi"/>
          <w:color w:val="auto"/>
          <w:sz w:val="22"/>
          <w:szCs w:val="22"/>
        </w:rPr>
        <w:t xml:space="preserve"> your program? </w:t>
      </w:r>
      <w:r w:rsidR="006A7246" w:rsidRPr="0029328C">
        <w:rPr>
          <w:rFonts w:cstheme="minorHAnsi"/>
          <w:color w:val="auto"/>
          <w:sz w:val="22"/>
          <w:szCs w:val="22"/>
        </w:rPr>
        <w:t xml:space="preserve">Learn about programs in the Faculty of Arts &amp; Science. Chat with current Shining Students about their ULethbridge experience. </w:t>
      </w:r>
      <w:r w:rsidRPr="0029328C">
        <w:rPr>
          <w:rFonts w:cstheme="minorHAnsi"/>
          <w:color w:val="auto"/>
          <w:sz w:val="22"/>
          <w:szCs w:val="22"/>
        </w:rPr>
        <w:t>Meet your professors as well as service specialists from Student Program Services (Academic Advising).</w:t>
      </w:r>
      <w:r w:rsidR="005D216E" w:rsidRPr="0029328C">
        <w:rPr>
          <w:rFonts w:cstheme="minorHAnsi"/>
          <w:color w:val="auto"/>
          <w:sz w:val="22"/>
          <w:szCs w:val="22"/>
        </w:rPr>
        <w:t xml:space="preserve"> </w:t>
      </w:r>
      <w:r w:rsidR="00745436" w:rsidRPr="0029328C">
        <w:rPr>
          <w:rFonts w:cstheme="minorHAnsi"/>
          <w:color w:val="auto"/>
          <w:sz w:val="22"/>
          <w:szCs w:val="22"/>
        </w:rPr>
        <w:t>Tour labs, and departments.</w:t>
      </w:r>
    </w:p>
    <w:p w14:paraId="2ACACD16" w14:textId="6B623BF6" w:rsidR="0058080C" w:rsidRPr="0029328C" w:rsidRDefault="0058080C" w:rsidP="00122CEC">
      <w:pPr>
        <w:pStyle w:val="ListBullet"/>
        <w:numPr>
          <w:ilvl w:val="1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>Stakeholders: Academic Advising, Office of the Dean, Faculty &amp; Staff from each program/</w:t>
      </w:r>
      <w:proofErr w:type="gramStart"/>
      <w:r w:rsidRPr="0029328C">
        <w:rPr>
          <w:rFonts w:cstheme="minorHAnsi"/>
          <w:color w:val="auto"/>
          <w:sz w:val="22"/>
          <w:szCs w:val="22"/>
        </w:rPr>
        <w:t xml:space="preserve">dept, </w:t>
      </w:r>
      <w:r w:rsidR="00C672DA" w:rsidRPr="0029328C">
        <w:rPr>
          <w:rFonts w:cstheme="minorHAnsi"/>
          <w:color w:val="auto"/>
          <w:sz w:val="22"/>
          <w:szCs w:val="22"/>
        </w:rPr>
        <w:t xml:space="preserve"> </w:t>
      </w:r>
      <w:r w:rsidR="00A85D96" w:rsidRPr="0029328C">
        <w:rPr>
          <w:rFonts w:cstheme="minorHAnsi"/>
          <w:color w:val="auto"/>
          <w:sz w:val="22"/>
          <w:szCs w:val="22"/>
        </w:rPr>
        <w:t>School</w:t>
      </w:r>
      <w:proofErr w:type="gramEnd"/>
      <w:r w:rsidR="00A85D96" w:rsidRPr="0029328C">
        <w:rPr>
          <w:rFonts w:cstheme="minorHAnsi"/>
          <w:color w:val="auto"/>
          <w:sz w:val="22"/>
          <w:szCs w:val="22"/>
        </w:rPr>
        <w:t xml:space="preserve"> of Liberal Education, </w:t>
      </w:r>
      <w:r w:rsidR="00A1601A">
        <w:rPr>
          <w:rFonts w:cstheme="minorHAnsi"/>
          <w:color w:val="auto"/>
          <w:sz w:val="22"/>
          <w:szCs w:val="22"/>
        </w:rPr>
        <w:t>SHAD</w:t>
      </w:r>
    </w:p>
    <w:p w14:paraId="61BB74FE" w14:textId="77777777" w:rsidR="0058080C" w:rsidRPr="0029328C" w:rsidRDefault="0058080C" w:rsidP="00122CEC">
      <w:pPr>
        <w:pStyle w:val="ListBullet"/>
        <w:numPr>
          <w:ilvl w:val="1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>NOTES:</w:t>
      </w:r>
    </w:p>
    <w:p w14:paraId="3C679D58" w14:textId="77777777" w:rsidR="0058080C" w:rsidRPr="0029328C" w:rsidRDefault="0058080C" w:rsidP="00122CEC">
      <w:pPr>
        <w:pStyle w:val="ListBullet"/>
        <w:numPr>
          <w:ilvl w:val="2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>Same general format as last year (faculty &amp; staff)</w:t>
      </w:r>
    </w:p>
    <w:p w14:paraId="3CFFD9DE" w14:textId="447FBB47" w:rsidR="0058080C" w:rsidRPr="0029328C" w:rsidRDefault="0058080C" w:rsidP="00122CEC">
      <w:pPr>
        <w:pStyle w:val="ListBullet"/>
        <w:numPr>
          <w:ilvl w:val="2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 xml:space="preserve">Location: </w:t>
      </w:r>
      <w:r w:rsidR="00C672DA" w:rsidRPr="0029328C">
        <w:rPr>
          <w:rFonts w:cstheme="minorHAnsi"/>
          <w:color w:val="auto"/>
          <w:sz w:val="22"/>
          <w:szCs w:val="22"/>
        </w:rPr>
        <w:t>Science Commons Atrium (7</w:t>
      </w:r>
      <w:r w:rsidR="00C672DA" w:rsidRPr="0029328C">
        <w:rPr>
          <w:rFonts w:cstheme="minorHAnsi"/>
          <w:color w:val="auto"/>
          <w:sz w:val="22"/>
          <w:szCs w:val="22"/>
          <w:vertAlign w:val="superscript"/>
        </w:rPr>
        <w:t>th</w:t>
      </w:r>
      <w:r w:rsidR="00C672DA" w:rsidRPr="0029328C">
        <w:rPr>
          <w:rFonts w:cstheme="minorHAnsi"/>
          <w:color w:val="auto"/>
          <w:sz w:val="22"/>
          <w:szCs w:val="22"/>
        </w:rPr>
        <w:t xml:space="preserve"> Floor)</w:t>
      </w:r>
      <w:r w:rsidR="00D575AD" w:rsidRPr="0029328C">
        <w:rPr>
          <w:rFonts w:cstheme="minorHAnsi"/>
          <w:color w:val="auto"/>
          <w:sz w:val="22"/>
          <w:szCs w:val="22"/>
        </w:rPr>
        <w:t xml:space="preserve"> </w:t>
      </w:r>
    </w:p>
    <w:p w14:paraId="3FB4A28A" w14:textId="2120069C" w:rsidR="0058080C" w:rsidRPr="0029328C" w:rsidRDefault="0058080C" w:rsidP="00122CEC">
      <w:pPr>
        <w:pStyle w:val="ListBullet"/>
        <w:numPr>
          <w:ilvl w:val="2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 xml:space="preserve">Set-up: 1 x 8ft table </w:t>
      </w:r>
      <w:r w:rsidR="001D2F23" w:rsidRPr="0029328C">
        <w:rPr>
          <w:rFonts w:cstheme="minorHAnsi"/>
          <w:color w:val="auto"/>
          <w:sz w:val="22"/>
          <w:szCs w:val="22"/>
        </w:rPr>
        <w:t xml:space="preserve">and 2 chairs for each </w:t>
      </w:r>
      <w:r w:rsidR="00D575AD" w:rsidRPr="0029328C">
        <w:rPr>
          <w:rFonts w:cstheme="minorHAnsi"/>
          <w:color w:val="auto"/>
          <w:sz w:val="22"/>
          <w:szCs w:val="22"/>
        </w:rPr>
        <w:t>program</w:t>
      </w:r>
      <w:r w:rsidRPr="0029328C">
        <w:rPr>
          <w:rFonts w:cstheme="minorHAnsi"/>
          <w:color w:val="auto"/>
          <w:sz w:val="22"/>
          <w:szCs w:val="22"/>
        </w:rPr>
        <w:t xml:space="preserve">, unless otherwise indicated; electrical and extras as defined; </w:t>
      </w:r>
      <w:r w:rsidR="00A1601A">
        <w:rPr>
          <w:rFonts w:cstheme="minorHAnsi"/>
          <w:color w:val="auto"/>
          <w:sz w:val="22"/>
          <w:szCs w:val="22"/>
        </w:rPr>
        <w:t>S</w:t>
      </w:r>
      <w:r w:rsidRPr="0029328C">
        <w:rPr>
          <w:rFonts w:cstheme="minorHAnsi"/>
          <w:color w:val="auto"/>
          <w:sz w:val="22"/>
          <w:szCs w:val="22"/>
        </w:rPr>
        <w:t xml:space="preserve">et-up with </w:t>
      </w:r>
      <w:r w:rsidR="00714B26" w:rsidRPr="0029328C">
        <w:rPr>
          <w:rFonts w:cstheme="minorHAnsi"/>
          <w:color w:val="auto"/>
          <w:sz w:val="22"/>
          <w:szCs w:val="22"/>
        </w:rPr>
        <w:t xml:space="preserve">Facilities </w:t>
      </w:r>
      <w:r w:rsidR="00A1601A">
        <w:rPr>
          <w:rFonts w:cstheme="minorHAnsi"/>
          <w:color w:val="auto"/>
          <w:sz w:val="22"/>
          <w:szCs w:val="22"/>
        </w:rPr>
        <w:t xml:space="preserve">arranged prior. </w:t>
      </w:r>
    </w:p>
    <w:p w14:paraId="5BE5862F" w14:textId="11CF64C6" w:rsidR="00346EA7" w:rsidRDefault="00013785" w:rsidP="00122CEC">
      <w:pPr>
        <w:pStyle w:val="ListBullet"/>
        <w:numPr>
          <w:ilvl w:val="2"/>
          <w:numId w:val="3"/>
        </w:numPr>
        <w:spacing w:after="0" w:line="240" w:lineRule="atLeast"/>
        <w:rPr>
          <w:rFonts w:cstheme="minorHAnsi"/>
          <w:color w:val="auto"/>
          <w:sz w:val="22"/>
          <w:szCs w:val="22"/>
        </w:rPr>
      </w:pPr>
      <w:r w:rsidRPr="0029328C">
        <w:rPr>
          <w:rFonts w:cstheme="minorHAnsi"/>
          <w:color w:val="auto"/>
          <w:sz w:val="22"/>
          <w:szCs w:val="22"/>
        </w:rPr>
        <w:t>Lab/</w:t>
      </w:r>
      <w:r w:rsidR="006A7246" w:rsidRPr="0029328C">
        <w:rPr>
          <w:rFonts w:cstheme="minorHAnsi"/>
          <w:color w:val="auto"/>
          <w:sz w:val="22"/>
          <w:szCs w:val="22"/>
        </w:rPr>
        <w:t>department</w:t>
      </w:r>
      <w:r w:rsidR="005D216E" w:rsidRPr="0029328C">
        <w:rPr>
          <w:rFonts w:cstheme="minorHAnsi"/>
          <w:color w:val="auto"/>
          <w:sz w:val="22"/>
          <w:szCs w:val="22"/>
        </w:rPr>
        <w:t xml:space="preserve"> tours</w:t>
      </w:r>
      <w:r w:rsidR="00A1601A">
        <w:rPr>
          <w:rFonts w:cstheme="minorHAnsi"/>
          <w:color w:val="auto"/>
          <w:sz w:val="22"/>
          <w:szCs w:val="22"/>
        </w:rPr>
        <w:t xml:space="preserve">: each table will have a </w:t>
      </w:r>
      <w:proofErr w:type="spellStart"/>
      <w:proofErr w:type="gramStart"/>
      <w:r w:rsidR="00A1601A">
        <w:rPr>
          <w:rFonts w:cstheme="minorHAnsi"/>
          <w:color w:val="auto"/>
          <w:sz w:val="22"/>
          <w:szCs w:val="22"/>
        </w:rPr>
        <w:t>sign up</w:t>
      </w:r>
      <w:proofErr w:type="spellEnd"/>
      <w:proofErr w:type="gramEnd"/>
      <w:r w:rsidR="00A1601A">
        <w:rPr>
          <w:rFonts w:cstheme="minorHAnsi"/>
          <w:color w:val="auto"/>
          <w:sz w:val="22"/>
          <w:szCs w:val="22"/>
        </w:rPr>
        <w:t xml:space="preserve"> sheet and tables can choose when they give tours, a flag will also be provided. </w:t>
      </w:r>
    </w:p>
    <w:p w14:paraId="1A1C28CD" w14:textId="77777777" w:rsidR="00EE12C9" w:rsidRPr="0029328C" w:rsidRDefault="00EE12C9" w:rsidP="00EE12C9">
      <w:pPr>
        <w:pStyle w:val="ListBullet"/>
        <w:numPr>
          <w:ilvl w:val="0"/>
          <w:numId w:val="0"/>
        </w:numPr>
        <w:spacing w:after="0" w:line="240" w:lineRule="atLeast"/>
        <w:ind w:left="2160"/>
        <w:rPr>
          <w:rFonts w:cstheme="minorHAnsi"/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2830"/>
        <w:gridCol w:w="416"/>
        <w:gridCol w:w="377"/>
        <w:gridCol w:w="1736"/>
        <w:gridCol w:w="2291"/>
        <w:gridCol w:w="411"/>
        <w:gridCol w:w="439"/>
        <w:gridCol w:w="1570"/>
      </w:tblGrid>
      <w:tr w:rsidR="00EE12C9" w14:paraId="6319083A" w14:textId="752CC4A4" w:rsidTr="00B83C1C">
        <w:trPr>
          <w:trHeight w:val="132"/>
        </w:trPr>
        <w:tc>
          <w:tcPr>
            <w:tcW w:w="10070" w:type="dxa"/>
            <w:gridSpan w:val="8"/>
          </w:tcPr>
          <w:p w14:paraId="5180B81F" w14:textId="49393DF0" w:rsidR="00EE12C9" w:rsidRDefault="00EE12C9" w:rsidP="00EE12C9">
            <w:pPr>
              <w:jc w:val="center"/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Booth Fair Details</w:t>
            </w:r>
          </w:p>
        </w:tc>
      </w:tr>
      <w:tr w:rsidR="00A741B1" w14:paraId="61524BFC" w14:textId="52245082" w:rsidTr="00A741B1">
        <w:tc>
          <w:tcPr>
            <w:tcW w:w="2830" w:type="dxa"/>
          </w:tcPr>
          <w:p w14:paraId="525D84F7" w14:textId="77777777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Department</w:t>
            </w:r>
          </w:p>
        </w:tc>
        <w:tc>
          <w:tcPr>
            <w:tcW w:w="416" w:type="dxa"/>
          </w:tcPr>
          <w:p w14:paraId="68C2E726" w14:textId="194479A5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C</w:t>
            </w:r>
            <w:r w:rsidR="00A741B1">
              <w:rPr>
                <w:rFonts w:eastAsia="Times New Roman" w:cstheme="minorHAnsi"/>
                <w:b/>
                <w:lang w:val="en-CA"/>
              </w:rPr>
              <w:t>:</w:t>
            </w:r>
          </w:p>
        </w:tc>
        <w:tc>
          <w:tcPr>
            <w:tcW w:w="377" w:type="dxa"/>
          </w:tcPr>
          <w:p w14:paraId="182A7A78" w14:textId="2EF64F36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T</w:t>
            </w:r>
            <w:r w:rsidR="00A741B1">
              <w:rPr>
                <w:rFonts w:eastAsia="Times New Roman" w:cstheme="minorHAnsi"/>
                <w:b/>
                <w:lang w:val="en-CA"/>
              </w:rPr>
              <w:t>:</w:t>
            </w:r>
          </w:p>
        </w:tc>
        <w:tc>
          <w:tcPr>
            <w:tcW w:w="1736" w:type="dxa"/>
          </w:tcPr>
          <w:p w14:paraId="30A90305" w14:textId="77777777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Lunch:</w:t>
            </w:r>
          </w:p>
        </w:tc>
        <w:tc>
          <w:tcPr>
            <w:tcW w:w="2291" w:type="dxa"/>
          </w:tcPr>
          <w:p w14:paraId="5EE59DD9" w14:textId="5A6DCD17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proofErr w:type="spellStart"/>
            <w:r>
              <w:rPr>
                <w:rFonts w:eastAsia="Times New Roman" w:cstheme="minorHAnsi"/>
                <w:b/>
                <w:lang w:val="en-CA"/>
              </w:rPr>
              <w:t>Deartment</w:t>
            </w:r>
            <w:proofErr w:type="spellEnd"/>
            <w:r>
              <w:rPr>
                <w:rFonts w:eastAsia="Times New Roman" w:cstheme="minorHAnsi"/>
                <w:b/>
                <w:lang w:val="en-CA"/>
              </w:rPr>
              <w:t>:</w:t>
            </w:r>
          </w:p>
        </w:tc>
        <w:tc>
          <w:tcPr>
            <w:tcW w:w="411" w:type="dxa"/>
          </w:tcPr>
          <w:p w14:paraId="29E56F2A" w14:textId="4A0FDE92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C</w:t>
            </w:r>
            <w:r w:rsidR="00A741B1">
              <w:rPr>
                <w:rFonts w:eastAsia="Times New Roman" w:cstheme="minorHAnsi"/>
                <w:b/>
                <w:lang w:val="en-CA"/>
              </w:rPr>
              <w:t>:</w:t>
            </w:r>
          </w:p>
        </w:tc>
        <w:tc>
          <w:tcPr>
            <w:tcW w:w="439" w:type="dxa"/>
          </w:tcPr>
          <w:p w14:paraId="61E67639" w14:textId="365097E3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T</w:t>
            </w:r>
            <w:r w:rsidR="00A741B1">
              <w:rPr>
                <w:rFonts w:eastAsia="Times New Roman" w:cstheme="minorHAnsi"/>
                <w:b/>
                <w:lang w:val="en-CA"/>
              </w:rPr>
              <w:t xml:space="preserve">: </w:t>
            </w:r>
          </w:p>
        </w:tc>
        <w:tc>
          <w:tcPr>
            <w:tcW w:w="1570" w:type="dxa"/>
          </w:tcPr>
          <w:p w14:paraId="56315D7F" w14:textId="479BE56C" w:rsidR="00EE12C9" w:rsidRDefault="00EE12C9" w:rsidP="00EE12C9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Lunches</w:t>
            </w:r>
          </w:p>
        </w:tc>
      </w:tr>
      <w:tr w:rsidR="00A741B1" w14:paraId="1F51D900" w14:textId="3EDCBBE9" w:rsidTr="00A741B1">
        <w:tc>
          <w:tcPr>
            <w:tcW w:w="2830" w:type="dxa"/>
          </w:tcPr>
          <w:p w14:paraId="2D39F63D" w14:textId="0449FDA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Advising</w:t>
            </w:r>
          </w:p>
        </w:tc>
        <w:tc>
          <w:tcPr>
            <w:tcW w:w="416" w:type="dxa"/>
          </w:tcPr>
          <w:p w14:paraId="23A84705" w14:textId="4556131E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2</w:t>
            </w:r>
          </w:p>
        </w:tc>
        <w:tc>
          <w:tcPr>
            <w:tcW w:w="377" w:type="dxa"/>
          </w:tcPr>
          <w:p w14:paraId="09B961E3" w14:textId="28BC2BB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6</w:t>
            </w:r>
          </w:p>
        </w:tc>
        <w:tc>
          <w:tcPr>
            <w:tcW w:w="1736" w:type="dxa"/>
          </w:tcPr>
          <w:p w14:paraId="27ECF77D" w14:textId="49568A5E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6 (</w:t>
            </w:r>
            <w:r w:rsidRPr="00C2537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1 dairy free, 2 </w:t>
            </w:r>
            <w:proofErr w:type="gramStart"/>
            <w:r w:rsidRPr="00C2537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gluten</w:t>
            </w:r>
            <w:proofErr w:type="gramEnd"/>
            <w:r w:rsidRPr="00C25376"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 xml:space="preserve"> free, and 1 with no tomatoes or mushrooms</w:t>
            </w:r>
            <w: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  <w:t>)</w:t>
            </w:r>
          </w:p>
        </w:tc>
        <w:tc>
          <w:tcPr>
            <w:tcW w:w="2291" w:type="dxa"/>
          </w:tcPr>
          <w:p w14:paraId="48DF4ED3" w14:textId="533C89E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Liberal Education</w:t>
            </w:r>
          </w:p>
        </w:tc>
        <w:tc>
          <w:tcPr>
            <w:tcW w:w="411" w:type="dxa"/>
          </w:tcPr>
          <w:p w14:paraId="39DFDB61" w14:textId="66E5DE3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5BEFF333" w14:textId="1B89F7B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14:paraId="3521AD44" w14:textId="16F0C8E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A741B1">
              <w:rPr>
                <w:rFonts w:eastAsia="Times New Roman" w:cstheme="minorHAnsi"/>
                <w:bCs/>
                <w:lang w:val="en-CA"/>
              </w:rPr>
              <w:t>2</w:t>
            </w:r>
          </w:p>
        </w:tc>
      </w:tr>
      <w:tr w:rsidR="00A741B1" w14:paraId="0DC06393" w14:textId="6800D873" w:rsidTr="00A741B1">
        <w:tc>
          <w:tcPr>
            <w:tcW w:w="2830" w:type="dxa"/>
          </w:tcPr>
          <w:p w14:paraId="21FE96F0" w14:textId="1C5901E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 xml:space="preserve">Agriculture </w:t>
            </w:r>
          </w:p>
        </w:tc>
        <w:tc>
          <w:tcPr>
            <w:tcW w:w="416" w:type="dxa"/>
          </w:tcPr>
          <w:p w14:paraId="3EF14908" w14:textId="63624184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1</w:t>
            </w:r>
          </w:p>
        </w:tc>
        <w:tc>
          <w:tcPr>
            <w:tcW w:w="377" w:type="dxa"/>
          </w:tcPr>
          <w:p w14:paraId="498B9B90" w14:textId="4B785C50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2</w:t>
            </w:r>
          </w:p>
        </w:tc>
        <w:tc>
          <w:tcPr>
            <w:tcW w:w="1736" w:type="dxa"/>
          </w:tcPr>
          <w:p w14:paraId="0BDBAD1F" w14:textId="637A507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0</w:t>
            </w:r>
          </w:p>
        </w:tc>
        <w:tc>
          <w:tcPr>
            <w:tcW w:w="2291" w:type="dxa"/>
          </w:tcPr>
          <w:p w14:paraId="058D2E85" w14:textId="2FF20BE2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Kinesiology &amp; Physical Education</w:t>
            </w:r>
          </w:p>
        </w:tc>
        <w:tc>
          <w:tcPr>
            <w:tcW w:w="411" w:type="dxa"/>
          </w:tcPr>
          <w:p w14:paraId="143E56E5" w14:textId="2E57F9D8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369859F9" w14:textId="0018A89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dxa"/>
          </w:tcPr>
          <w:p w14:paraId="037CB050" w14:textId="4D08698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41B1" w14:paraId="3EAAD206" w14:textId="61849C31" w:rsidTr="00A741B1">
        <w:tc>
          <w:tcPr>
            <w:tcW w:w="2830" w:type="dxa"/>
          </w:tcPr>
          <w:p w14:paraId="28B8C822" w14:textId="315A79F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Academic Writing</w:t>
            </w:r>
          </w:p>
        </w:tc>
        <w:tc>
          <w:tcPr>
            <w:tcW w:w="416" w:type="dxa"/>
          </w:tcPr>
          <w:p w14:paraId="53E29000" w14:textId="666DB22E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1</w:t>
            </w:r>
          </w:p>
        </w:tc>
        <w:tc>
          <w:tcPr>
            <w:tcW w:w="377" w:type="dxa"/>
          </w:tcPr>
          <w:p w14:paraId="35BB2D10" w14:textId="19597D7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5</w:t>
            </w:r>
          </w:p>
        </w:tc>
        <w:tc>
          <w:tcPr>
            <w:tcW w:w="1736" w:type="dxa"/>
          </w:tcPr>
          <w:p w14:paraId="7229BE6C" w14:textId="156FCDA8" w:rsidR="00A741B1" w:rsidRPr="00A12F14" w:rsidRDefault="00A741B1" w:rsidP="00A74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4: </w:t>
            </w:r>
            <w:r w:rsidRPr="00A12F14">
              <w:rPr>
                <w:rFonts w:ascii="Times New Roman" w:hAnsi="Times New Roman" w:cs="Times New Roman"/>
              </w:rPr>
              <w:t>Gluten free (</w:t>
            </w:r>
            <w:proofErr w:type="gramStart"/>
            <w:r w:rsidRPr="00A12F1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Veg</w:t>
            </w:r>
            <w:proofErr w:type="gramEnd"/>
            <w:r w:rsidRPr="00A12F14">
              <w:rPr>
                <w:rFonts w:ascii="Times New Roman" w:hAnsi="Times New Roman" w:cs="Times New Roman"/>
              </w:rPr>
              <w:t xml:space="preserve"> (1)</w:t>
            </w:r>
          </w:p>
          <w:p w14:paraId="68BC8937" w14:textId="27FF808E" w:rsidR="00A741B1" w:rsidRPr="00A741B1" w:rsidRDefault="00A741B1" w:rsidP="00A741B1">
            <w:pPr>
              <w:rPr>
                <w:rFonts w:ascii="Times New Roman" w:hAnsi="Times New Roman" w:cs="Times New Roman"/>
              </w:rPr>
            </w:pPr>
            <w:r w:rsidRPr="00A12F14">
              <w:rPr>
                <w:rFonts w:ascii="Times New Roman" w:hAnsi="Times New Roman" w:cs="Times New Roman"/>
              </w:rPr>
              <w:t>Peanut free (1)</w:t>
            </w:r>
          </w:p>
        </w:tc>
        <w:tc>
          <w:tcPr>
            <w:tcW w:w="2291" w:type="dxa"/>
          </w:tcPr>
          <w:p w14:paraId="23E8EAFC" w14:textId="715DF05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Mathematics, Computer Science, &amp; Statistics</w:t>
            </w:r>
          </w:p>
        </w:tc>
        <w:tc>
          <w:tcPr>
            <w:tcW w:w="411" w:type="dxa"/>
          </w:tcPr>
          <w:p w14:paraId="398B7D85" w14:textId="6C4FE28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dxa"/>
          </w:tcPr>
          <w:p w14:paraId="375B2518" w14:textId="4FB326D2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0" w:type="dxa"/>
          </w:tcPr>
          <w:p w14:paraId="3768E74E" w14:textId="2094004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1B1" w14:paraId="3D932B68" w14:textId="4E7E7D91" w:rsidTr="00A741B1">
        <w:tc>
          <w:tcPr>
            <w:tcW w:w="2830" w:type="dxa"/>
          </w:tcPr>
          <w:p w14:paraId="3A4814E2" w14:textId="6032A1A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Biological Sciences</w:t>
            </w:r>
          </w:p>
        </w:tc>
        <w:tc>
          <w:tcPr>
            <w:tcW w:w="416" w:type="dxa"/>
          </w:tcPr>
          <w:p w14:paraId="7A5600BC" w14:textId="2D1A6AD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</w:tcPr>
          <w:p w14:paraId="506715F2" w14:textId="69816410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6" w:type="dxa"/>
          </w:tcPr>
          <w:p w14:paraId="1DC1C340" w14:textId="2A2F6508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14:paraId="2D6C3C07" w14:textId="3BD9FEE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A741B1">
              <w:rPr>
                <w:rFonts w:eastAsia="Times New Roman" w:cstheme="minorHAnsi"/>
                <w:b/>
                <w:lang w:val="en-CA"/>
              </w:rPr>
              <w:t xml:space="preserve">Modern </w:t>
            </w:r>
            <w:proofErr w:type="spellStart"/>
            <w:r w:rsidRPr="00A741B1">
              <w:rPr>
                <w:rFonts w:eastAsia="Times New Roman" w:cstheme="minorHAnsi"/>
                <w:b/>
                <w:lang w:val="en-CA"/>
              </w:rPr>
              <w:t>Lanuages</w:t>
            </w:r>
            <w:proofErr w:type="spellEnd"/>
            <w:r w:rsidRPr="00A741B1">
              <w:rPr>
                <w:rFonts w:eastAsia="Times New Roman" w:cstheme="minorHAnsi"/>
                <w:b/>
                <w:lang w:val="en-CA"/>
              </w:rPr>
              <w:t xml:space="preserve"> &amp; Linguistics</w:t>
            </w:r>
          </w:p>
        </w:tc>
        <w:tc>
          <w:tcPr>
            <w:tcW w:w="411" w:type="dxa"/>
          </w:tcPr>
          <w:p w14:paraId="2C47A0DA" w14:textId="26E519D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52F28989" w14:textId="3E1CEE8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dxa"/>
          </w:tcPr>
          <w:p w14:paraId="65A40288" w14:textId="76B71EC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3</w:t>
            </w:r>
          </w:p>
        </w:tc>
      </w:tr>
      <w:tr w:rsidR="00A741B1" w14:paraId="71F2FEE7" w14:textId="77777777" w:rsidTr="00A741B1">
        <w:tc>
          <w:tcPr>
            <w:tcW w:w="2830" w:type="dxa"/>
          </w:tcPr>
          <w:p w14:paraId="19C3ED75" w14:textId="784892D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Chemistry &amp; Biochemistry</w:t>
            </w:r>
          </w:p>
        </w:tc>
        <w:tc>
          <w:tcPr>
            <w:tcW w:w="416" w:type="dxa"/>
          </w:tcPr>
          <w:p w14:paraId="0C7971B8" w14:textId="23E8AF3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dxa"/>
          </w:tcPr>
          <w:p w14:paraId="2A0C5143" w14:textId="30970FC0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6" w:type="dxa"/>
          </w:tcPr>
          <w:p w14:paraId="35963605" w14:textId="7743B22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9 (veg)</w:t>
            </w:r>
          </w:p>
        </w:tc>
        <w:tc>
          <w:tcPr>
            <w:tcW w:w="2291" w:type="dxa"/>
          </w:tcPr>
          <w:p w14:paraId="5EA32243" w14:textId="3515319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Neuroscience</w:t>
            </w:r>
          </w:p>
        </w:tc>
        <w:tc>
          <w:tcPr>
            <w:tcW w:w="411" w:type="dxa"/>
          </w:tcPr>
          <w:p w14:paraId="33664E97" w14:textId="76F764F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dxa"/>
          </w:tcPr>
          <w:p w14:paraId="76E1C00F" w14:textId="0BE9533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0" w:type="dxa"/>
          </w:tcPr>
          <w:p w14:paraId="4D91EB0C" w14:textId="68DBF82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41B1" w14:paraId="120313AA" w14:textId="77777777" w:rsidTr="00A741B1">
        <w:tc>
          <w:tcPr>
            <w:tcW w:w="2830" w:type="dxa"/>
          </w:tcPr>
          <w:p w14:paraId="694F687D" w14:textId="3874310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Crack the Code &amp; Info/Wayfinding</w:t>
            </w:r>
          </w:p>
        </w:tc>
        <w:tc>
          <w:tcPr>
            <w:tcW w:w="416" w:type="dxa"/>
          </w:tcPr>
          <w:p w14:paraId="26686CD6" w14:textId="2E43FDC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dxa"/>
          </w:tcPr>
          <w:p w14:paraId="0F241706" w14:textId="016AE07C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6" w:type="dxa"/>
          </w:tcPr>
          <w:p w14:paraId="76940D61" w14:textId="7777777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</w:p>
        </w:tc>
        <w:tc>
          <w:tcPr>
            <w:tcW w:w="2291" w:type="dxa"/>
          </w:tcPr>
          <w:p w14:paraId="28D23807" w14:textId="091C853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proofErr w:type="spellStart"/>
            <w:r>
              <w:rPr>
                <w:rFonts w:eastAsia="Times New Roman" w:cstheme="minorHAnsi"/>
                <w:b/>
                <w:lang w:val="en-CA"/>
              </w:rPr>
              <w:t>Phiosophy</w:t>
            </w:r>
            <w:proofErr w:type="spellEnd"/>
          </w:p>
        </w:tc>
        <w:tc>
          <w:tcPr>
            <w:tcW w:w="411" w:type="dxa"/>
          </w:tcPr>
          <w:p w14:paraId="23BC2CB3" w14:textId="112A25A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dxa"/>
          </w:tcPr>
          <w:p w14:paraId="050BA5CC" w14:textId="18F2FB6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0" w:type="dxa"/>
          </w:tcPr>
          <w:p w14:paraId="2AE443A0" w14:textId="5070C482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7 (1 Veg and 1 Vegan)</w:t>
            </w:r>
          </w:p>
        </w:tc>
      </w:tr>
      <w:tr w:rsidR="00A741B1" w14:paraId="73390B02" w14:textId="77777777" w:rsidTr="00A741B1">
        <w:tc>
          <w:tcPr>
            <w:tcW w:w="2830" w:type="dxa"/>
          </w:tcPr>
          <w:p w14:paraId="5C048F6D" w14:textId="0DCACCE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Economics</w:t>
            </w:r>
          </w:p>
        </w:tc>
        <w:tc>
          <w:tcPr>
            <w:tcW w:w="416" w:type="dxa"/>
          </w:tcPr>
          <w:p w14:paraId="35FF3E3C" w14:textId="7C32A2D3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</w:tcPr>
          <w:p w14:paraId="1C036462" w14:textId="3D9D782F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6" w:type="dxa"/>
          </w:tcPr>
          <w:p w14:paraId="492EBC3F" w14:textId="7B158E1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14:paraId="20F8A304" w14:textId="262F3F2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Physics &amp; Astronomy</w:t>
            </w:r>
          </w:p>
        </w:tc>
        <w:tc>
          <w:tcPr>
            <w:tcW w:w="411" w:type="dxa"/>
          </w:tcPr>
          <w:p w14:paraId="7D929A07" w14:textId="3CA3EE7F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" w:type="dxa"/>
          </w:tcPr>
          <w:p w14:paraId="7C2C0CFA" w14:textId="78014192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0" w:type="dxa"/>
          </w:tcPr>
          <w:p w14:paraId="677F164D" w14:textId="77777777" w:rsidR="00A741B1" w:rsidRPr="000B7AF2" w:rsidRDefault="00A741B1" w:rsidP="00A741B1">
            <w:pPr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11 (1 </w:t>
            </w:r>
            <w:r w:rsidRPr="000B7AF2"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>Celiac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 xml:space="preserve"> and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 xml:space="preserve">2 </w:t>
            </w:r>
            <w:r w:rsidRPr="000B7AF2"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 xml:space="preserve"> vegan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:lang w:eastAsia="en-CA"/>
                <w14:ligatures w14:val="none"/>
              </w:rPr>
              <w:t>)</w:t>
            </w:r>
          </w:p>
          <w:p w14:paraId="40FADE90" w14:textId="7777777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</w:p>
        </w:tc>
      </w:tr>
      <w:tr w:rsidR="00A741B1" w14:paraId="03356E5B" w14:textId="77777777" w:rsidTr="00A741B1">
        <w:tc>
          <w:tcPr>
            <w:tcW w:w="2830" w:type="dxa"/>
          </w:tcPr>
          <w:p w14:paraId="266BC1F8" w14:textId="016BEED8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English</w:t>
            </w:r>
          </w:p>
        </w:tc>
        <w:tc>
          <w:tcPr>
            <w:tcW w:w="416" w:type="dxa"/>
          </w:tcPr>
          <w:p w14:paraId="0EFCFF5E" w14:textId="5D1867EF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dxa"/>
          </w:tcPr>
          <w:p w14:paraId="1ADD7C70" w14:textId="0C5812E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6" w:type="dxa"/>
          </w:tcPr>
          <w:p w14:paraId="3DFB8C82" w14:textId="04F96DD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14:paraId="764A3D6D" w14:textId="7D96D9D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Political Science</w:t>
            </w:r>
          </w:p>
        </w:tc>
        <w:tc>
          <w:tcPr>
            <w:tcW w:w="411" w:type="dxa"/>
          </w:tcPr>
          <w:p w14:paraId="19237583" w14:textId="633D6A2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005FE043" w14:textId="461E84EE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0" w:type="dxa"/>
          </w:tcPr>
          <w:p w14:paraId="792B0A42" w14:textId="11877B4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41B1" w14:paraId="47E64E2F" w14:textId="77777777" w:rsidTr="00A741B1">
        <w:tc>
          <w:tcPr>
            <w:tcW w:w="2830" w:type="dxa"/>
          </w:tcPr>
          <w:p w14:paraId="10E8A741" w14:textId="5597213F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proofErr w:type="spellStart"/>
            <w:r>
              <w:rPr>
                <w:rFonts w:eastAsia="Times New Roman" w:cstheme="minorHAnsi"/>
                <w:b/>
                <w:lang w:val="en-CA"/>
              </w:rPr>
              <w:t>Evironmental</w:t>
            </w:r>
            <w:proofErr w:type="spellEnd"/>
            <w:r>
              <w:rPr>
                <w:rFonts w:eastAsia="Times New Roman" w:cstheme="minorHAnsi"/>
                <w:b/>
                <w:lang w:val="en-CA"/>
              </w:rPr>
              <w:t xml:space="preserve"> Science, Archeology, &amp; Geography</w:t>
            </w:r>
          </w:p>
        </w:tc>
        <w:tc>
          <w:tcPr>
            <w:tcW w:w="416" w:type="dxa"/>
          </w:tcPr>
          <w:p w14:paraId="4865163F" w14:textId="29D9913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dxa"/>
          </w:tcPr>
          <w:p w14:paraId="69133A1D" w14:textId="1AA4C36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6" w:type="dxa"/>
          </w:tcPr>
          <w:p w14:paraId="21A95276" w14:textId="6FF878D8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14:paraId="77CD503B" w14:textId="1F30E88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Psychology</w:t>
            </w:r>
          </w:p>
        </w:tc>
        <w:tc>
          <w:tcPr>
            <w:tcW w:w="411" w:type="dxa"/>
          </w:tcPr>
          <w:p w14:paraId="1A8BDFB2" w14:textId="1BDE76B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dxa"/>
          </w:tcPr>
          <w:p w14:paraId="031177AD" w14:textId="407D965C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dxa"/>
          </w:tcPr>
          <w:p w14:paraId="5028CA50" w14:textId="15918E44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41B1" w14:paraId="50009923" w14:textId="77777777" w:rsidTr="00A741B1">
        <w:tc>
          <w:tcPr>
            <w:tcW w:w="2830" w:type="dxa"/>
          </w:tcPr>
          <w:p w14:paraId="0C0900A0" w14:textId="3A430BC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Graduate Studies</w:t>
            </w:r>
          </w:p>
        </w:tc>
        <w:tc>
          <w:tcPr>
            <w:tcW w:w="416" w:type="dxa"/>
          </w:tcPr>
          <w:p w14:paraId="5069B1A5" w14:textId="3DE8E06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</w:tcPr>
          <w:p w14:paraId="01D0F7A3" w14:textId="29F643D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6" w:type="dxa"/>
          </w:tcPr>
          <w:p w14:paraId="48B8E2E2" w14:textId="7777777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</w:p>
        </w:tc>
        <w:tc>
          <w:tcPr>
            <w:tcW w:w="2291" w:type="dxa"/>
          </w:tcPr>
          <w:p w14:paraId="77E4DA8E" w14:textId="3256270A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Shad</w:t>
            </w:r>
          </w:p>
        </w:tc>
        <w:tc>
          <w:tcPr>
            <w:tcW w:w="411" w:type="dxa"/>
          </w:tcPr>
          <w:p w14:paraId="21A1845B" w14:textId="2CFE2AA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4C5F59D2" w14:textId="2DB628D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0" w:type="dxa"/>
          </w:tcPr>
          <w:p w14:paraId="0105A110" w14:textId="3207299B" w:rsidR="00A741B1" w:rsidRPr="00A741B1" w:rsidRDefault="00A741B1" w:rsidP="00A741B1">
            <w:pPr>
              <w:rPr>
                <w:rFonts w:eastAsia="Times New Roman" w:cstheme="minorHAnsi"/>
                <w:bCs/>
                <w:lang w:val="en-CA"/>
              </w:rPr>
            </w:pPr>
            <w:r w:rsidRPr="00A741B1">
              <w:rPr>
                <w:rFonts w:eastAsia="Times New Roman" w:cstheme="minorHAnsi"/>
                <w:bCs/>
                <w:lang w:val="en-CA"/>
              </w:rPr>
              <w:t>1</w:t>
            </w:r>
          </w:p>
        </w:tc>
      </w:tr>
      <w:tr w:rsidR="00A741B1" w14:paraId="3685D283" w14:textId="77777777" w:rsidTr="00A741B1">
        <w:tc>
          <w:tcPr>
            <w:tcW w:w="2830" w:type="dxa"/>
          </w:tcPr>
          <w:p w14:paraId="709CAA4F" w14:textId="19C2C43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History, Religion, and Asian Studies</w:t>
            </w:r>
          </w:p>
        </w:tc>
        <w:tc>
          <w:tcPr>
            <w:tcW w:w="416" w:type="dxa"/>
          </w:tcPr>
          <w:p w14:paraId="453E9D5C" w14:textId="67952FD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dxa"/>
          </w:tcPr>
          <w:p w14:paraId="0E27B003" w14:textId="6159802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6" w:type="dxa"/>
          </w:tcPr>
          <w:p w14:paraId="2398118C" w14:textId="0316499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6 (2 veg)</w:t>
            </w:r>
          </w:p>
        </w:tc>
        <w:tc>
          <w:tcPr>
            <w:tcW w:w="2291" w:type="dxa"/>
          </w:tcPr>
          <w:p w14:paraId="1BE5F304" w14:textId="2E247EDB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Sociology</w:t>
            </w:r>
          </w:p>
        </w:tc>
        <w:tc>
          <w:tcPr>
            <w:tcW w:w="411" w:type="dxa"/>
          </w:tcPr>
          <w:p w14:paraId="5FA89B0C" w14:textId="4049D5D0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6250F6D8" w14:textId="6B9C634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 w:rsidRPr="008C6C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14:paraId="571AB45A" w14:textId="57D3E2F8" w:rsidR="00A741B1" w:rsidRPr="00A741B1" w:rsidRDefault="00A741B1" w:rsidP="00A741B1">
            <w:pPr>
              <w:rPr>
                <w:rFonts w:eastAsia="Times New Roman" w:cstheme="minorHAnsi"/>
                <w:bCs/>
                <w:lang w:val="en-CA"/>
              </w:rPr>
            </w:pPr>
            <w:r w:rsidRPr="00A741B1">
              <w:rPr>
                <w:rFonts w:eastAsia="Times New Roman" w:cstheme="minorHAnsi"/>
                <w:bCs/>
                <w:lang w:val="en-CA"/>
              </w:rPr>
              <w:t>2</w:t>
            </w:r>
          </w:p>
        </w:tc>
      </w:tr>
      <w:tr w:rsidR="00A741B1" w14:paraId="621371DB" w14:textId="77777777" w:rsidTr="00A741B1">
        <w:tc>
          <w:tcPr>
            <w:tcW w:w="2830" w:type="dxa"/>
          </w:tcPr>
          <w:p w14:paraId="728E59B3" w14:textId="6850D0E1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Indigenous Studies</w:t>
            </w:r>
          </w:p>
        </w:tc>
        <w:tc>
          <w:tcPr>
            <w:tcW w:w="416" w:type="dxa"/>
          </w:tcPr>
          <w:p w14:paraId="5A141A24" w14:textId="2D269F6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</w:tcPr>
          <w:p w14:paraId="503BC97E" w14:textId="3DBDA036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6" w:type="dxa"/>
          </w:tcPr>
          <w:p w14:paraId="20ADCEA0" w14:textId="1C336819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14:paraId="46DCA086" w14:textId="49235154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eastAsia="Times New Roman" w:cstheme="minorHAnsi"/>
                <w:b/>
                <w:lang w:val="en-CA"/>
              </w:rPr>
              <w:t>Women &amp; Gender Studies</w:t>
            </w:r>
          </w:p>
        </w:tc>
        <w:tc>
          <w:tcPr>
            <w:tcW w:w="411" w:type="dxa"/>
          </w:tcPr>
          <w:p w14:paraId="19070AB3" w14:textId="69989485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14:paraId="3E323C96" w14:textId="1D869F57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0" w:type="dxa"/>
          </w:tcPr>
          <w:p w14:paraId="284B0BE1" w14:textId="7EAAF7FD" w:rsidR="00A741B1" w:rsidRDefault="00A741B1" w:rsidP="00A741B1">
            <w:pPr>
              <w:rPr>
                <w:rFonts w:eastAsia="Times New Roman" w:cstheme="minorHAnsi"/>
                <w:b/>
                <w:lang w:val="en-CA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14:paraId="7A763B2D" w14:textId="2D11F281" w:rsidR="00EE12C9" w:rsidRPr="00646600" w:rsidRDefault="0029328C" w:rsidP="00013785">
      <w:pPr>
        <w:pStyle w:val="ListBullet"/>
        <w:numPr>
          <w:ilvl w:val="0"/>
          <w:numId w:val="0"/>
        </w:numPr>
        <w:ind w:left="432" w:hanging="432"/>
        <w:rPr>
          <w:rFonts w:cstheme="minorHAnsi"/>
          <w:b/>
          <w:color w:val="auto"/>
          <w:sz w:val="22"/>
          <w:szCs w:val="22"/>
        </w:rPr>
      </w:pPr>
      <w:r w:rsidRPr="00646600">
        <w:rPr>
          <w:rFonts w:cstheme="minorHAnsi"/>
          <w:b/>
          <w:color w:val="auto"/>
          <w:sz w:val="22"/>
          <w:szCs w:val="22"/>
        </w:rPr>
        <w:t xml:space="preserve"> </w:t>
      </w:r>
    </w:p>
    <w:p w14:paraId="34F39246" w14:textId="79DFA2FE" w:rsidR="0029328C" w:rsidRPr="00646600" w:rsidRDefault="0029328C" w:rsidP="0029328C">
      <w:pPr>
        <w:pStyle w:val="ListBullet"/>
        <w:numPr>
          <w:ilvl w:val="0"/>
          <w:numId w:val="0"/>
        </w:num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b/>
          <w:bCs/>
          <w:color w:val="auto"/>
          <w:sz w:val="24"/>
          <w:szCs w:val="24"/>
        </w:rPr>
        <w:lastRenderedPageBreak/>
        <w:t>Crack the Code</w:t>
      </w:r>
      <w:r w:rsidRPr="00646600">
        <w:rPr>
          <w:rFonts w:cstheme="minorHAnsi"/>
          <w:b/>
          <w:bCs/>
          <w:color w:val="auto"/>
          <w:sz w:val="22"/>
          <w:szCs w:val="22"/>
        </w:rPr>
        <w:br/>
      </w:r>
      <w:r w:rsidRPr="00646600">
        <w:rPr>
          <w:rFonts w:cstheme="minorHAnsi"/>
          <w:color w:val="auto"/>
          <w:sz w:val="22"/>
          <w:szCs w:val="22"/>
        </w:rPr>
        <w:t>10 a.m. – 1:30 p.m. | Science Commons Atrium</w:t>
      </w:r>
    </w:p>
    <w:p w14:paraId="223FB40D" w14:textId="5A0E218B" w:rsidR="0029328C" w:rsidRPr="00646600" w:rsidRDefault="0029328C" w:rsidP="0029328C">
      <w:pPr>
        <w:pStyle w:val="ListBullet"/>
        <w:numPr>
          <w:ilvl w:val="0"/>
          <w:numId w:val="0"/>
        </w:num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Description:</w:t>
      </w:r>
    </w:p>
    <w:p w14:paraId="516C4BC6" w14:textId="77777777" w:rsidR="0029328C" w:rsidRPr="00646600" w:rsidRDefault="0029328C" w:rsidP="0029328C">
      <w:p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The Faculty of Arts &amp; Science invites you to Crack the Code and Win Big at ULethbridge! | 10 a.m. – 1:30 p.m. | Science Commons Atrium</w:t>
      </w:r>
    </w:p>
    <w:p w14:paraId="42A3CA77" w14:textId="77777777" w:rsidR="0029328C" w:rsidRPr="00646600" w:rsidRDefault="0029328C" w:rsidP="0029328C">
      <w:p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Get ready to test your skills and unlock incredible prizes at Open House 2024! Crack the Code is an interactive challenge that will test your critical thinking, creativity, and problem-solving abilities while you explore the Faculty of Arts &amp; Science Booth Fair in the Science Commons.</w:t>
      </w:r>
    </w:p>
    <w:p w14:paraId="209B0169" w14:textId="7460273F" w:rsidR="0029328C" w:rsidRPr="00646600" w:rsidRDefault="0029328C" w:rsidP="0029328C">
      <w:p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How it works:</w:t>
      </w:r>
    </w:p>
    <w:p w14:paraId="7591EC3D" w14:textId="77777777" w:rsidR="0029328C" w:rsidRPr="00646600" w:rsidRDefault="0029328C" w:rsidP="0029328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Start by visiting the Crack the Code headquarters in the Science Commons atrium (near the stairs) to pick up your challenge worksheet. Look for the sign!</w:t>
      </w:r>
    </w:p>
    <w:p w14:paraId="7A20CADB" w14:textId="77777777" w:rsidR="0029328C" w:rsidRPr="00646600" w:rsidRDefault="0029328C" w:rsidP="0029328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Complete five fun and engaging challenges located at checkpoints throughout the Science Commons, each designed to test your knowledge across a variety of subjects.</w:t>
      </w:r>
    </w:p>
    <w:p w14:paraId="57132693" w14:textId="77777777" w:rsidR="0029328C" w:rsidRPr="00646600" w:rsidRDefault="0029328C" w:rsidP="0029328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Return to the headquarters to use your answers and crack the code with a decipher sheet.</w:t>
      </w:r>
    </w:p>
    <w:p w14:paraId="14BBA85A" w14:textId="77777777" w:rsidR="0029328C" w:rsidRPr="00646600" w:rsidRDefault="0029328C" w:rsidP="0029328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Drop off your completed decipher sheet for a chance to win one of three amazing tech prizes, each valued at approximately $500!</w:t>
      </w:r>
    </w:p>
    <w:p w14:paraId="7E363B17" w14:textId="77777777" w:rsidR="0029328C" w:rsidRPr="00646600" w:rsidRDefault="0029328C" w:rsidP="0029328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Come back to the Crack the Code headquarters at 1:30 p.m. as we announce the winners! Winners will be chosen by random draw.</w:t>
      </w:r>
    </w:p>
    <w:p w14:paraId="0185DC9E" w14:textId="77777777" w:rsidR="0029328C" w:rsidRPr="00646600" w:rsidRDefault="0029328C" w:rsidP="0029328C">
      <w:p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br/>
        <w:t>Why participate? At ULethbridge, we prepare you to think critically, communicate clearly, and solve complex problems across disciplines—just like you’ll do in this challenge! Join the Faculty of Arts &amp; Science to experience the diverse learning opportunities that await you at ULethbridge.</w:t>
      </w:r>
    </w:p>
    <w:p w14:paraId="44069D69" w14:textId="155A3E61" w:rsidR="00EE12C9" w:rsidRDefault="0029328C" w:rsidP="0029328C">
      <w:pPr>
        <w:rPr>
          <w:rFonts w:cstheme="minorHAnsi"/>
          <w:color w:val="auto"/>
          <w:sz w:val="22"/>
          <w:szCs w:val="22"/>
        </w:rPr>
      </w:pPr>
      <w:r w:rsidRPr="00646600">
        <w:rPr>
          <w:rFonts w:cstheme="minorHAnsi"/>
          <w:color w:val="auto"/>
          <w:sz w:val="22"/>
          <w:szCs w:val="22"/>
        </w:rPr>
        <w:t>Don’t miss your chance to Crack the Code and win!</w:t>
      </w:r>
    </w:p>
    <w:p w14:paraId="692D4705" w14:textId="4217D226" w:rsidR="0029328C" w:rsidRPr="00EE12C9" w:rsidRDefault="00EE12C9" w:rsidP="00646600">
      <w:pPr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Prize announced at 1:30pm.</w:t>
      </w:r>
    </w:p>
    <w:sectPr w:rsidR="0029328C" w:rsidRPr="00EE12C9" w:rsidSect="00EF0EDE">
      <w:footerReference w:type="default" r:id="rId7"/>
      <w:pgSz w:w="12240" w:h="15840"/>
      <w:pgMar w:top="1440" w:right="1080" w:bottom="568" w:left="108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4F83" w14:textId="77777777" w:rsidR="00196E90" w:rsidRDefault="00196E90">
      <w:r>
        <w:separator/>
      </w:r>
    </w:p>
    <w:p w14:paraId="7E202A01" w14:textId="77777777" w:rsidR="00196E90" w:rsidRDefault="00196E90"/>
  </w:endnote>
  <w:endnote w:type="continuationSeparator" w:id="0">
    <w:p w14:paraId="7F37CFC3" w14:textId="77777777" w:rsidR="00196E90" w:rsidRDefault="00196E90">
      <w:r>
        <w:continuationSeparator/>
      </w:r>
    </w:p>
    <w:p w14:paraId="1B2A77A9" w14:textId="77777777" w:rsidR="00196E90" w:rsidRDefault="00196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7894" w14:textId="56A88D08" w:rsidR="006A7246" w:rsidRDefault="006A72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2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4E5E" w14:textId="77777777" w:rsidR="00196E90" w:rsidRDefault="00196E90">
      <w:r>
        <w:separator/>
      </w:r>
    </w:p>
    <w:p w14:paraId="784546E2" w14:textId="77777777" w:rsidR="00196E90" w:rsidRDefault="00196E90"/>
  </w:footnote>
  <w:footnote w:type="continuationSeparator" w:id="0">
    <w:p w14:paraId="3CF4405B" w14:textId="77777777" w:rsidR="00196E90" w:rsidRDefault="00196E90">
      <w:r>
        <w:continuationSeparator/>
      </w:r>
    </w:p>
    <w:p w14:paraId="0155C3B8" w14:textId="77777777" w:rsidR="00196E90" w:rsidRDefault="00196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E85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F700B"/>
    <w:multiLevelType w:val="hybridMultilevel"/>
    <w:tmpl w:val="4B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48E2"/>
    <w:multiLevelType w:val="multilevel"/>
    <w:tmpl w:val="799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020A9"/>
    <w:multiLevelType w:val="hybridMultilevel"/>
    <w:tmpl w:val="77A0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3091C"/>
    <w:multiLevelType w:val="multilevel"/>
    <w:tmpl w:val="2FE60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06CDF"/>
    <w:multiLevelType w:val="hybridMultilevel"/>
    <w:tmpl w:val="C0DEBAD0"/>
    <w:lvl w:ilvl="0" w:tplc="539632DE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719E8"/>
    <w:multiLevelType w:val="hybridMultilevel"/>
    <w:tmpl w:val="1422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11606"/>
    <w:multiLevelType w:val="multilevel"/>
    <w:tmpl w:val="34ACF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A684B"/>
    <w:multiLevelType w:val="hybridMultilevel"/>
    <w:tmpl w:val="A4B2B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8428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EC0043"/>
    <w:multiLevelType w:val="hybridMultilevel"/>
    <w:tmpl w:val="56BE27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941195D"/>
    <w:multiLevelType w:val="multilevel"/>
    <w:tmpl w:val="8870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9C0A67"/>
    <w:multiLevelType w:val="hybridMultilevel"/>
    <w:tmpl w:val="6CB6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4BA4"/>
    <w:multiLevelType w:val="hybridMultilevel"/>
    <w:tmpl w:val="1088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32EE"/>
    <w:multiLevelType w:val="hybridMultilevel"/>
    <w:tmpl w:val="3F6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7714"/>
    <w:multiLevelType w:val="hybridMultilevel"/>
    <w:tmpl w:val="387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60096"/>
    <w:multiLevelType w:val="hybridMultilevel"/>
    <w:tmpl w:val="3EC2FC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84730574">
    <w:abstractNumId w:val="1"/>
  </w:num>
  <w:num w:numId="2" w16cid:durableId="2086292705">
    <w:abstractNumId w:val="0"/>
  </w:num>
  <w:num w:numId="3" w16cid:durableId="786511906">
    <w:abstractNumId w:val="6"/>
  </w:num>
  <w:num w:numId="4" w16cid:durableId="1105464743">
    <w:abstractNumId w:val="15"/>
  </w:num>
  <w:num w:numId="5" w16cid:durableId="342392773">
    <w:abstractNumId w:val="12"/>
  </w:num>
  <w:num w:numId="6" w16cid:durableId="1593589820">
    <w:abstractNumId w:val="9"/>
  </w:num>
  <w:num w:numId="7" w16cid:durableId="152766740">
    <w:abstractNumId w:val="11"/>
  </w:num>
  <w:num w:numId="8" w16cid:durableId="2004123296">
    <w:abstractNumId w:val="8"/>
  </w:num>
  <w:num w:numId="9" w16cid:durableId="907037000">
    <w:abstractNumId w:val="5"/>
  </w:num>
  <w:num w:numId="10" w16cid:durableId="1229802967">
    <w:abstractNumId w:val="17"/>
  </w:num>
  <w:num w:numId="11" w16cid:durableId="1822428084">
    <w:abstractNumId w:val="2"/>
  </w:num>
  <w:num w:numId="12" w16cid:durableId="231038779">
    <w:abstractNumId w:val="14"/>
  </w:num>
  <w:num w:numId="13" w16cid:durableId="415051573">
    <w:abstractNumId w:val="16"/>
  </w:num>
  <w:num w:numId="14" w16cid:durableId="1543787770">
    <w:abstractNumId w:val="13"/>
  </w:num>
  <w:num w:numId="15" w16cid:durableId="916403943">
    <w:abstractNumId w:val="4"/>
  </w:num>
  <w:num w:numId="16" w16cid:durableId="695497463">
    <w:abstractNumId w:val="10"/>
  </w:num>
  <w:num w:numId="17" w16cid:durableId="1750081792">
    <w:abstractNumId w:val="7"/>
  </w:num>
  <w:num w:numId="18" w16cid:durableId="155977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0NjAwNzW0MDQwNrVU0lEKTi0uzszPAykwqwUAepceEiwAAAA="/>
  </w:docVars>
  <w:rsids>
    <w:rsidRoot w:val="00004239"/>
    <w:rsid w:val="00004239"/>
    <w:rsid w:val="00013785"/>
    <w:rsid w:val="000172A3"/>
    <w:rsid w:val="00025868"/>
    <w:rsid w:val="00036C42"/>
    <w:rsid w:val="00044EEB"/>
    <w:rsid w:val="00064FF3"/>
    <w:rsid w:val="00072E5B"/>
    <w:rsid w:val="00074FAD"/>
    <w:rsid w:val="000A7C2A"/>
    <w:rsid w:val="000B2E7E"/>
    <w:rsid w:val="000F33FB"/>
    <w:rsid w:val="000F4646"/>
    <w:rsid w:val="00122CEC"/>
    <w:rsid w:val="0016072C"/>
    <w:rsid w:val="00176079"/>
    <w:rsid w:val="0018304F"/>
    <w:rsid w:val="00187858"/>
    <w:rsid w:val="00196E90"/>
    <w:rsid w:val="001D2F23"/>
    <w:rsid w:val="001D4782"/>
    <w:rsid w:val="001E172A"/>
    <w:rsid w:val="001E6E95"/>
    <w:rsid w:val="001E6FA9"/>
    <w:rsid w:val="00203E96"/>
    <w:rsid w:val="0020602F"/>
    <w:rsid w:val="00217448"/>
    <w:rsid w:val="0025026F"/>
    <w:rsid w:val="002511DA"/>
    <w:rsid w:val="0029328C"/>
    <w:rsid w:val="002C0F04"/>
    <w:rsid w:val="002F6A6E"/>
    <w:rsid w:val="00310DD8"/>
    <w:rsid w:val="00314EC1"/>
    <w:rsid w:val="00345341"/>
    <w:rsid w:val="00346EA7"/>
    <w:rsid w:val="00360DED"/>
    <w:rsid w:val="00381D51"/>
    <w:rsid w:val="00385BE5"/>
    <w:rsid w:val="003917C1"/>
    <w:rsid w:val="00395216"/>
    <w:rsid w:val="003A12AC"/>
    <w:rsid w:val="003A4B6C"/>
    <w:rsid w:val="003B0558"/>
    <w:rsid w:val="003D2DA8"/>
    <w:rsid w:val="003D57E9"/>
    <w:rsid w:val="003E5E38"/>
    <w:rsid w:val="003F7E49"/>
    <w:rsid w:val="004128FC"/>
    <w:rsid w:val="00434606"/>
    <w:rsid w:val="0045372C"/>
    <w:rsid w:val="00460DE9"/>
    <w:rsid w:val="00464490"/>
    <w:rsid w:val="00481E7F"/>
    <w:rsid w:val="00487088"/>
    <w:rsid w:val="00492D4E"/>
    <w:rsid w:val="004B468F"/>
    <w:rsid w:val="004B5F7D"/>
    <w:rsid w:val="004C6C6E"/>
    <w:rsid w:val="004E3343"/>
    <w:rsid w:val="0051712B"/>
    <w:rsid w:val="005369A5"/>
    <w:rsid w:val="00556DC3"/>
    <w:rsid w:val="0058080C"/>
    <w:rsid w:val="005A34D3"/>
    <w:rsid w:val="005A6D5D"/>
    <w:rsid w:val="005C0A2D"/>
    <w:rsid w:val="005D216E"/>
    <w:rsid w:val="005F1BFA"/>
    <w:rsid w:val="005F3ECD"/>
    <w:rsid w:val="006052CD"/>
    <w:rsid w:val="006064EC"/>
    <w:rsid w:val="00610004"/>
    <w:rsid w:val="0061021E"/>
    <w:rsid w:val="006309E7"/>
    <w:rsid w:val="00646600"/>
    <w:rsid w:val="006505EA"/>
    <w:rsid w:val="00662866"/>
    <w:rsid w:val="00663EA4"/>
    <w:rsid w:val="006665C5"/>
    <w:rsid w:val="006A0D4C"/>
    <w:rsid w:val="006A7246"/>
    <w:rsid w:val="006C4521"/>
    <w:rsid w:val="006D1A18"/>
    <w:rsid w:val="006D28DC"/>
    <w:rsid w:val="006D4294"/>
    <w:rsid w:val="006D642D"/>
    <w:rsid w:val="006D6F43"/>
    <w:rsid w:val="006F1EA2"/>
    <w:rsid w:val="00710DDC"/>
    <w:rsid w:val="00711704"/>
    <w:rsid w:val="00712945"/>
    <w:rsid w:val="00714B26"/>
    <w:rsid w:val="00715830"/>
    <w:rsid w:val="00717A16"/>
    <w:rsid w:val="007230C9"/>
    <w:rsid w:val="00735869"/>
    <w:rsid w:val="00745436"/>
    <w:rsid w:val="00745594"/>
    <w:rsid w:val="00747724"/>
    <w:rsid w:val="007810FF"/>
    <w:rsid w:val="00784CF8"/>
    <w:rsid w:val="007D24E4"/>
    <w:rsid w:val="007E0FA8"/>
    <w:rsid w:val="007F5A81"/>
    <w:rsid w:val="00802B63"/>
    <w:rsid w:val="00814919"/>
    <w:rsid w:val="0081697A"/>
    <w:rsid w:val="00821E1B"/>
    <w:rsid w:val="0084210D"/>
    <w:rsid w:val="00844E07"/>
    <w:rsid w:val="00873417"/>
    <w:rsid w:val="008B09B2"/>
    <w:rsid w:val="008C4A89"/>
    <w:rsid w:val="008D39CD"/>
    <w:rsid w:val="008E19C1"/>
    <w:rsid w:val="008F1658"/>
    <w:rsid w:val="009005E9"/>
    <w:rsid w:val="00912D54"/>
    <w:rsid w:val="00915A05"/>
    <w:rsid w:val="00922C5E"/>
    <w:rsid w:val="009338DF"/>
    <w:rsid w:val="00967BF0"/>
    <w:rsid w:val="009A6CA6"/>
    <w:rsid w:val="009D0D0F"/>
    <w:rsid w:val="009E3F5B"/>
    <w:rsid w:val="009F1FF6"/>
    <w:rsid w:val="00A1436A"/>
    <w:rsid w:val="00A1601A"/>
    <w:rsid w:val="00A1744B"/>
    <w:rsid w:val="00A23C3F"/>
    <w:rsid w:val="00A36807"/>
    <w:rsid w:val="00A56B6F"/>
    <w:rsid w:val="00A661D7"/>
    <w:rsid w:val="00A73A9A"/>
    <w:rsid w:val="00A741B1"/>
    <w:rsid w:val="00A77495"/>
    <w:rsid w:val="00A85D96"/>
    <w:rsid w:val="00A91C8A"/>
    <w:rsid w:val="00A96BCD"/>
    <w:rsid w:val="00AB52FB"/>
    <w:rsid w:val="00AC1983"/>
    <w:rsid w:val="00AF3FED"/>
    <w:rsid w:val="00B44C23"/>
    <w:rsid w:val="00B54383"/>
    <w:rsid w:val="00B62706"/>
    <w:rsid w:val="00B66E02"/>
    <w:rsid w:val="00B9047C"/>
    <w:rsid w:val="00BD6661"/>
    <w:rsid w:val="00C01BC1"/>
    <w:rsid w:val="00C02AE0"/>
    <w:rsid w:val="00C0576E"/>
    <w:rsid w:val="00C12E76"/>
    <w:rsid w:val="00C41DE7"/>
    <w:rsid w:val="00C60111"/>
    <w:rsid w:val="00C60448"/>
    <w:rsid w:val="00C605D5"/>
    <w:rsid w:val="00C672DA"/>
    <w:rsid w:val="00C73281"/>
    <w:rsid w:val="00C76AEE"/>
    <w:rsid w:val="00C81E66"/>
    <w:rsid w:val="00CA34A5"/>
    <w:rsid w:val="00CC144A"/>
    <w:rsid w:val="00CC3182"/>
    <w:rsid w:val="00D014B0"/>
    <w:rsid w:val="00D15A9E"/>
    <w:rsid w:val="00D34CD3"/>
    <w:rsid w:val="00D575AD"/>
    <w:rsid w:val="00D5791B"/>
    <w:rsid w:val="00D81E0E"/>
    <w:rsid w:val="00D838FD"/>
    <w:rsid w:val="00DB26A4"/>
    <w:rsid w:val="00DB497D"/>
    <w:rsid w:val="00DB61DA"/>
    <w:rsid w:val="00DF1C52"/>
    <w:rsid w:val="00E236BC"/>
    <w:rsid w:val="00E34844"/>
    <w:rsid w:val="00E42F1A"/>
    <w:rsid w:val="00E57DB4"/>
    <w:rsid w:val="00E63945"/>
    <w:rsid w:val="00E71655"/>
    <w:rsid w:val="00E71D3F"/>
    <w:rsid w:val="00E8333F"/>
    <w:rsid w:val="00EC715C"/>
    <w:rsid w:val="00ED1094"/>
    <w:rsid w:val="00ED2A58"/>
    <w:rsid w:val="00ED7D78"/>
    <w:rsid w:val="00EE12C9"/>
    <w:rsid w:val="00EF0EDE"/>
    <w:rsid w:val="00F057CF"/>
    <w:rsid w:val="00F264F4"/>
    <w:rsid w:val="00F418A2"/>
    <w:rsid w:val="00F565D8"/>
    <w:rsid w:val="00F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AF0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5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F7E49"/>
    <w:pPr>
      <w:ind w:left="720"/>
      <w:contextualSpacing/>
    </w:pPr>
  </w:style>
  <w:style w:type="paragraph" w:customStyle="1" w:styleId="p1">
    <w:name w:val="p1"/>
    <w:basedOn w:val="Normal"/>
    <w:rsid w:val="004E3343"/>
    <w:pPr>
      <w:spacing w:after="0" w:line="240" w:lineRule="auto"/>
    </w:pPr>
    <w:rPr>
      <w:rFonts w:ascii="Open Sans" w:hAnsi="Open Sans" w:cs="Times New Roman"/>
      <w:color w:val="auto"/>
      <w:sz w:val="18"/>
      <w:szCs w:val="18"/>
      <w:lang w:eastAsia="en-US"/>
    </w:rPr>
  </w:style>
  <w:style w:type="paragraph" w:customStyle="1" w:styleId="p2">
    <w:name w:val="p2"/>
    <w:basedOn w:val="Normal"/>
    <w:rsid w:val="004E3343"/>
    <w:pPr>
      <w:spacing w:after="135" w:line="152" w:lineRule="atLeast"/>
    </w:pPr>
    <w:rPr>
      <w:rFonts w:ascii="Open Sans" w:hAnsi="Open Sans" w:cs="Times New Roman"/>
      <w:color w:val="2C2728"/>
      <w:sz w:val="15"/>
      <w:szCs w:val="15"/>
      <w:lang w:eastAsia="en-US"/>
    </w:rPr>
  </w:style>
  <w:style w:type="character" w:customStyle="1" w:styleId="apple-converted-space">
    <w:name w:val="apple-converted-space"/>
    <w:basedOn w:val="DefaultParagraphFont"/>
    <w:rsid w:val="004E3343"/>
  </w:style>
  <w:style w:type="character" w:styleId="CommentReference">
    <w:name w:val="annotation reference"/>
    <w:basedOn w:val="DefaultParagraphFont"/>
    <w:uiPriority w:val="99"/>
    <w:semiHidden/>
    <w:unhideWhenUsed/>
    <w:rsid w:val="001D2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F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9328C"/>
    <w:pPr>
      <w:spacing w:after="0" w:line="240" w:lineRule="auto"/>
    </w:pPr>
    <w:rPr>
      <w:color w:val="aut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3804</Characters>
  <Application>Microsoft Office Word</Application>
  <DocSecurity>0</DocSecurity>
  <Lines>200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Reader, Catharine</dc:creator>
  <cp:keywords/>
  <dc:description/>
  <cp:lastModifiedBy>Grier, Beth</cp:lastModifiedBy>
  <cp:revision>2</cp:revision>
  <cp:lastPrinted>2017-09-20T23:39:00Z</cp:lastPrinted>
  <dcterms:created xsi:type="dcterms:W3CDTF">2025-10-22T21:54:00Z</dcterms:created>
  <dcterms:modified xsi:type="dcterms:W3CDTF">2025-10-22T21:54:00Z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  <property fmtid="{D5CDD505-2E9C-101B-9397-08002B2CF9AE}" pid="3" name="GrammarlyDocumentId">
    <vt:lpwstr>79a95989fdc3ae26b3b4748a3f51bd40a3815b41d7c76d034ad4d7807058a2a6</vt:lpwstr>
  </property>
</Properties>
</file>